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AE00" w14:textId="77777777" w:rsidR="00292F0F" w:rsidRDefault="00292F0F" w:rsidP="00292F0F">
      <w:pPr>
        <w:jc w:val="center"/>
      </w:pPr>
      <w:r>
        <w:t xml:space="preserve">ECE 313 Lecture Notes </w:t>
      </w:r>
    </w:p>
    <w:p w14:paraId="61C5EAAC" w14:textId="2FA08EE1" w:rsidR="00292F0F" w:rsidRPr="00052708" w:rsidRDefault="00292F0F" w:rsidP="00292F0F">
      <w:pPr>
        <w:jc w:val="center"/>
        <w:rPr>
          <w:b/>
          <w:bCs/>
        </w:rPr>
      </w:pPr>
      <w:r w:rsidRPr="00052708">
        <w:rPr>
          <w:b/>
          <w:bCs/>
        </w:rPr>
        <w:t xml:space="preserve">Lecture 5 on Sampling &amp; Aliasing Part </w:t>
      </w:r>
      <w:r>
        <w:rPr>
          <w:b/>
          <w:bCs/>
        </w:rPr>
        <w:t>3</w:t>
      </w:r>
    </w:p>
    <w:p w14:paraId="00C8BCED" w14:textId="5D8DE06C" w:rsidR="00292F0F" w:rsidRDefault="00292F0F" w:rsidP="00292F0F">
      <w:pPr>
        <w:jc w:val="center"/>
      </w:pPr>
      <w:r>
        <w:t>Tuesday</w:t>
      </w:r>
      <w:r>
        <w:t xml:space="preserve">, September </w:t>
      </w:r>
      <w:r>
        <w:t>22</w:t>
      </w:r>
      <w:r>
        <w:t>, 2026</w:t>
      </w:r>
    </w:p>
    <w:p w14:paraId="52C63F0E" w14:textId="2C79F9A9" w:rsidR="00292F0F" w:rsidRDefault="00292F0F" w:rsidP="00292F0F">
      <w:pPr>
        <w:spacing w:after="0"/>
        <w:jc w:val="center"/>
      </w:pPr>
      <w:r>
        <w:t>By TA Alice Li</w:t>
      </w:r>
      <w:r>
        <w:t>u</w:t>
      </w:r>
    </w:p>
    <w:p w14:paraId="2D57753C" w14:textId="77777777" w:rsidR="00292F0F" w:rsidRDefault="00292F0F" w:rsidP="00292F0F">
      <w:pPr>
        <w:spacing w:after="0"/>
      </w:pPr>
    </w:p>
    <w:p w14:paraId="58455930" w14:textId="5C972446" w:rsidR="00292F0F" w:rsidRDefault="005D7666" w:rsidP="00292F0F">
      <w:r>
        <w:t>Demonstration of audio effects</w:t>
      </w:r>
    </w:p>
    <w:p w14:paraId="1C2F8CB7" w14:textId="1B9E9269" w:rsidR="00292F0F" w:rsidRPr="00292F0F" w:rsidRDefault="00292F0F" w:rsidP="00292F0F">
      <w:pPr>
        <w:pStyle w:val="ListParagraph"/>
        <w:numPr>
          <w:ilvl w:val="0"/>
          <w:numId w:val="6"/>
        </w:numPr>
      </w:pPr>
      <w:r w:rsidRPr="00292F0F">
        <w:rPr>
          <w:rFonts w:eastAsia="Times New Roman" w:cs="Times New Roman"/>
          <w:b/>
          <w:bCs/>
          <w:color w:val="000000"/>
          <w:kern w:val="0"/>
          <w:lang w:eastAsia="en-US"/>
          <w14:ligatures w14:val="none"/>
        </w:rPr>
        <w:t>Tremolo</w:t>
      </w:r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 xml:space="preserve">. The Smiths, </w:t>
      </w:r>
      <w:hyperlink r:id="rId5" w:history="1">
        <w:r w:rsidRPr="00292F0F">
          <w:rPr>
            <w:rFonts w:eastAsia="Times New Roman" w:cs="Times New Roman"/>
            <w:color w:val="0000FF"/>
            <w:kern w:val="0"/>
            <w:u w:val="single"/>
            <w:lang w:eastAsia="en-US"/>
            <w14:ligatures w14:val="none"/>
          </w:rPr>
          <w:t>"How Soon is Now?"</w:t>
        </w:r>
      </w:hyperlink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 xml:space="preserve">, opening guitar riff has a tremolo effect by guitarist Johnny Marr, with a second voice playing slide guitar. Tremolo is rapid change in volume to give a sensation of motion, and is rapidly varying amplitude modulation effect. </w:t>
      </w:r>
      <w:hyperlink r:id="rId6" w:history="1">
        <w:r w:rsidRPr="00292F0F">
          <w:rPr>
            <w:rFonts w:eastAsia="Times New Roman" w:cs="Times New Roman"/>
            <w:color w:val="0000FF"/>
            <w:kern w:val="0"/>
            <w:u w:val="single"/>
            <w:lang w:eastAsia="en-US"/>
            <w14:ligatures w14:val="none"/>
          </w:rPr>
          <w:t>"Songs that Changed Music: The Smiths - How Soon Is Now"</w:t>
        </w:r>
      </w:hyperlink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>.</w:t>
      </w:r>
    </w:p>
    <w:p w14:paraId="2C04649C" w14:textId="5D40640E" w:rsidR="00292F0F" w:rsidRPr="00292F0F" w:rsidRDefault="00292F0F" w:rsidP="00292F0F">
      <w:pPr>
        <w:pStyle w:val="ListParagraph"/>
        <w:numPr>
          <w:ilvl w:val="0"/>
          <w:numId w:val="6"/>
        </w:numPr>
        <w:rPr>
          <w:b/>
          <w:bCs/>
        </w:rPr>
      </w:pPr>
      <w:r w:rsidRPr="00292F0F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1D17EAB" wp14:editId="49D80767">
            <wp:simplePos x="0" y="0"/>
            <wp:positionH relativeFrom="margin">
              <wp:posOffset>3200400</wp:posOffset>
            </wp:positionH>
            <wp:positionV relativeFrom="paragraph">
              <wp:posOffset>35560</wp:posOffset>
            </wp:positionV>
            <wp:extent cx="2743200" cy="1580147"/>
            <wp:effectExtent l="0" t="0" r="0" b="1270"/>
            <wp:wrapTight wrapText="bothSides">
              <wp:wrapPolygon edited="0">
                <wp:start x="0" y="0"/>
                <wp:lineTo x="0" y="21357"/>
                <wp:lineTo x="21450" y="21357"/>
                <wp:lineTo x="21450" y="0"/>
                <wp:lineTo x="0" y="0"/>
              </wp:wrapPolygon>
            </wp:wrapTight>
            <wp:docPr id="558999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80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2F0F">
        <w:rPr>
          <w:b/>
          <w:bCs/>
        </w:rPr>
        <w:t>Another Tremolo Effect</w:t>
      </w:r>
      <w:r w:rsidRPr="00292F0F">
        <w:t xml:space="preserve">: </w:t>
      </w:r>
      <w:r w:rsidR="00680120" w:rsidRPr="00292F0F">
        <w:t>Spatial Audio</w:t>
      </w:r>
      <w:r>
        <w:t>.</w:t>
      </w:r>
      <w:r>
        <w:br/>
        <w:t>Play an audio signal that ping-pongs between the left and right audio channels (speakers) using amplitude modulation.  When cosine is 1, the sine is zero, and vice-versa.  The cosine and sine signals have low frequencies such as 1 Hz or 5 Hz.</w:t>
      </w:r>
    </w:p>
    <w:p w14:paraId="62574E8A" w14:textId="77777777" w:rsidR="00292F0F" w:rsidRPr="00292F0F" w:rsidRDefault="00292F0F" w:rsidP="00292F0F">
      <w:pPr>
        <w:pStyle w:val="ListParagraph"/>
        <w:numPr>
          <w:ilvl w:val="0"/>
          <w:numId w:val="6"/>
        </w:numPr>
      </w:pPr>
      <w:r w:rsidRPr="00292F0F">
        <w:rPr>
          <w:rFonts w:eastAsia="Times New Roman" w:cs="Times New Roman"/>
          <w:b/>
          <w:bCs/>
          <w:color w:val="000000"/>
          <w:kern w:val="0"/>
          <w:lang w:eastAsia="en-US"/>
          <w14:ligatures w14:val="none"/>
        </w:rPr>
        <w:t>Vibrato</w:t>
      </w:r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 xml:space="preserve">. Chris Isaak, </w:t>
      </w:r>
      <w:hyperlink r:id="rId8" w:history="1">
        <w:r w:rsidRPr="00292F0F">
          <w:rPr>
            <w:rFonts w:eastAsia="Times New Roman" w:cs="Times New Roman"/>
            <w:color w:val="0000FF"/>
            <w:kern w:val="0"/>
            <w:u w:val="single"/>
            <w:lang w:eastAsia="en-US"/>
            <w14:ligatures w14:val="none"/>
          </w:rPr>
          <w:t>"Wicked Games"</w:t>
        </w:r>
      </w:hyperlink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>, an example of vibrato effort using a guitar whammy bar. Vibrato is a slowly varying frequency modulation effect.</w:t>
      </w:r>
    </w:p>
    <w:p w14:paraId="1E47AD03" w14:textId="77777777" w:rsidR="00292F0F" w:rsidRPr="00292F0F" w:rsidRDefault="00292F0F" w:rsidP="00292F0F">
      <w:pPr>
        <w:pStyle w:val="ListParagraph"/>
        <w:numPr>
          <w:ilvl w:val="0"/>
          <w:numId w:val="6"/>
        </w:numPr>
        <w:spacing w:after="0"/>
        <w:contextualSpacing w:val="0"/>
      </w:pPr>
      <w:r w:rsidRPr="00292F0F">
        <w:rPr>
          <w:rFonts w:eastAsia="Times New Roman" w:cs="Times New Roman"/>
          <w:b/>
          <w:bCs/>
          <w:color w:val="000000"/>
          <w:kern w:val="0"/>
          <w:lang w:eastAsia="en-US"/>
          <w14:ligatures w14:val="none"/>
        </w:rPr>
        <w:t>Delay</w:t>
      </w:r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 xml:space="preserve">. Stella, </w:t>
      </w:r>
      <w:hyperlink r:id="rId9" w:history="1">
        <w:r w:rsidRPr="00292F0F">
          <w:rPr>
            <w:rFonts w:eastAsia="Times New Roman" w:cs="Times New Roman"/>
            <w:color w:val="0000FF"/>
            <w:kern w:val="0"/>
            <w:u w:val="single"/>
            <w:lang w:eastAsia="en-US"/>
            <w14:ligatures w14:val="none"/>
          </w:rPr>
          <w:t>Reverb and Delay Explained</w:t>
        </w:r>
      </w:hyperlink>
      <w:r w:rsidRPr="00292F0F">
        <w:rPr>
          <w:rFonts w:eastAsia="Times New Roman" w:cs="Times New Roman"/>
          <w:color w:val="000000"/>
          <w:kern w:val="0"/>
          <w:lang w:eastAsia="en-US"/>
          <w14:ligatures w14:val="none"/>
        </w:rPr>
        <w:t>, start at 1:11 mark. Delay controls when echoes arrive, whereas reverb consists of delays that are not controlled.</w:t>
      </w:r>
    </w:p>
    <w:p w14:paraId="3B4C37C0" w14:textId="5E0DB162" w:rsidR="004051C2" w:rsidRDefault="004051C2" w:rsidP="004051C2">
      <w:r>
        <w:t>…</w:t>
      </w:r>
    </w:p>
    <w:p w14:paraId="0F7F6C1A" w14:textId="3FE8EA68" w:rsidR="004051C2" w:rsidRDefault="007A3216" w:rsidP="004051C2">
      <w:r>
        <w:t>Logistics:</w:t>
      </w:r>
    </w:p>
    <w:p w14:paraId="63670B85" w14:textId="32B5E384" w:rsidR="007A3216" w:rsidRDefault="007A3216" w:rsidP="007A3216">
      <w:pPr>
        <w:pStyle w:val="ListParagraph"/>
        <w:numPr>
          <w:ilvl w:val="0"/>
          <w:numId w:val="5"/>
        </w:numPr>
      </w:pPr>
      <w:r>
        <w:t>Mini-Project #1 Due Wednesday</w:t>
      </w:r>
      <w:r w:rsidR="00292F0F">
        <w:t xml:space="preserve"> by 11:59pm on the course Canvas page</w:t>
      </w:r>
    </w:p>
    <w:p w14:paraId="525950D4" w14:textId="7571DEB7" w:rsidR="007A3216" w:rsidRDefault="007A3216" w:rsidP="00292F0F">
      <w:pPr>
        <w:pStyle w:val="ListParagraph"/>
        <w:numPr>
          <w:ilvl w:val="0"/>
          <w:numId w:val="5"/>
        </w:numPr>
        <w:spacing w:after="0"/>
        <w:contextualSpacing w:val="0"/>
      </w:pPr>
      <w:r>
        <w:t xml:space="preserve">Homework #3 </w:t>
      </w:r>
      <w:r w:rsidR="00292F0F">
        <w:t>to be a</w:t>
      </w:r>
      <w:r>
        <w:t>ssigned, due Friday</w:t>
      </w:r>
      <w:r w:rsidR="00292F0F">
        <w:t xml:space="preserve"> by 11:59pm</w:t>
      </w:r>
    </w:p>
    <w:p w14:paraId="74D10104" w14:textId="5CA1F7F6" w:rsidR="000672B0" w:rsidRDefault="00F17AA2">
      <w:r>
        <w:rPr>
          <w:noProof/>
        </w:rPr>
        <w:drawing>
          <wp:anchor distT="0" distB="0" distL="114300" distR="114300" simplePos="0" relativeHeight="251662336" behindDoc="1" locked="0" layoutInCell="1" allowOverlap="1" wp14:anchorId="27794AD6" wp14:editId="3DCA1FE7">
            <wp:simplePos x="0" y="0"/>
            <wp:positionH relativeFrom="column">
              <wp:posOffset>4178300</wp:posOffset>
            </wp:positionH>
            <wp:positionV relativeFrom="paragraph">
              <wp:posOffset>233045</wp:posOffset>
            </wp:positionV>
            <wp:extent cx="2025650" cy="1606429"/>
            <wp:effectExtent l="0" t="0" r="0" b="0"/>
            <wp:wrapTight wrapText="bothSides">
              <wp:wrapPolygon edited="0">
                <wp:start x="0" y="0"/>
                <wp:lineTo x="0" y="21267"/>
                <wp:lineTo x="21329" y="21267"/>
                <wp:lineTo x="21329" y="0"/>
                <wp:lineTo x="0" y="0"/>
              </wp:wrapPolygon>
            </wp:wrapTight>
            <wp:docPr id="4067229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60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B83">
        <w:t>…</w:t>
      </w:r>
    </w:p>
    <w:p w14:paraId="3FB2924D" w14:textId="580F51F6" w:rsidR="00F17AA2" w:rsidRDefault="00F17AA2">
      <w:pPr>
        <w:rPr>
          <w:b/>
          <w:bCs/>
        </w:rPr>
      </w:pPr>
      <w:r w:rsidRPr="00F17AA2">
        <w:rPr>
          <w:b/>
          <w:bCs/>
        </w:rPr>
        <w:t>Review of Sampling</w:t>
      </w:r>
    </w:p>
    <w:p w14:paraId="3E72FEB3" w14:textId="01BAE86E" w:rsidR="00F17AA2" w:rsidRDefault="00F17AA2">
      <w:r w:rsidRPr="00F17AA2">
        <w:t xml:space="preserve">The </w:t>
      </w:r>
      <w:r>
        <w:t xml:space="preserve">Sampling Theorem says that if a continuous-time signal x(t) has no frequencies higher than </w:t>
      </w:r>
      <w:r w:rsidRPr="00F17AA2">
        <w:rPr>
          <w:i/>
          <w:iCs/>
        </w:rPr>
        <w:t>f</w:t>
      </w:r>
      <w:r w:rsidRPr="00F17AA2">
        <w:rPr>
          <w:vertAlign w:val="subscript"/>
        </w:rPr>
        <w:t>max</w:t>
      </w:r>
      <w:r>
        <w:t xml:space="preserve">, then the signal can be reconstructed from its samples if the sampling rate </w:t>
      </w:r>
      <w:r>
        <w:rPr>
          <w:i/>
          <w:iCs/>
        </w:rPr>
        <w:t>c</w:t>
      </w:r>
      <w:r>
        <w:t xml:space="preserve"> is chosen to be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&gt; 2 </w:t>
      </w:r>
      <w:r w:rsidRPr="00F17AA2">
        <w:rPr>
          <w:i/>
          <w:iCs/>
        </w:rPr>
        <w:t>f</w:t>
      </w:r>
      <w:r w:rsidRPr="00F17AA2">
        <w:rPr>
          <w:vertAlign w:val="subscript"/>
        </w:rPr>
        <w:t>max</w:t>
      </w:r>
      <w:r>
        <w:t xml:space="preserve">.  This is a wonderful theoretical result upon which practice builds on.  When sampling at sampling rate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, frequencies up to but not including ½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are captured.</w:t>
      </w:r>
    </w:p>
    <w:p w14:paraId="454BE634" w14:textId="74C4D6D7" w:rsidR="00301B83" w:rsidRDefault="00FF1D3A" w:rsidP="00301B83">
      <w:r>
        <w:lastRenderedPageBreak/>
        <w:t>Sampling and Reconstruction</w:t>
      </w:r>
    </w:p>
    <w:p w14:paraId="2CB66A7C" w14:textId="462FE1CC" w:rsidR="00834827" w:rsidRDefault="00834827" w:rsidP="00FF1D3A">
      <w:pPr>
        <w:pStyle w:val="ListParagraph"/>
        <w:numPr>
          <w:ilvl w:val="0"/>
          <w:numId w:val="5"/>
        </w:numPr>
      </w:pPr>
      <w:r>
        <w:t>Continuous Time discussion</w:t>
      </w:r>
    </w:p>
    <w:p w14:paraId="5D71E5D5" w14:textId="35F62C2C" w:rsidR="00FF1D3A" w:rsidRDefault="000672B0" w:rsidP="00834827">
      <w:pPr>
        <w:pStyle w:val="ListParagraph"/>
        <w:numPr>
          <w:ilvl w:val="1"/>
          <w:numId w:val="5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71D4C61" wp14:editId="31CD8135">
            <wp:simplePos x="0" y="0"/>
            <wp:positionH relativeFrom="margin">
              <wp:posOffset>3521268</wp:posOffset>
            </wp:positionH>
            <wp:positionV relativeFrom="paragraph">
              <wp:posOffset>2540</wp:posOffset>
            </wp:positionV>
            <wp:extent cx="2660777" cy="1828800"/>
            <wp:effectExtent l="0" t="0" r="6350" b="0"/>
            <wp:wrapSquare wrapText="bothSides"/>
            <wp:docPr id="7477073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777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D3A">
        <w:t>To properly recreate the signal (all its frequency components), sampling frequency</w:t>
      </w:r>
      <w:r w:rsidR="00834827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834827">
        <w:t xml:space="preserve">, must satisfy: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FF1D3A">
        <w:t xml:space="preserve"> &gt; 2*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="00FF1D3A">
        <w:t>, where fmax is the highest frequency component in the signal</w:t>
      </w:r>
    </w:p>
    <w:p w14:paraId="5AFC4AB2" w14:textId="2E88B0CF" w:rsidR="00834827" w:rsidRDefault="00834827" w:rsidP="00834827">
      <w:pPr>
        <w:pStyle w:val="ListParagraph"/>
        <w:numPr>
          <w:ilvl w:val="1"/>
          <w:numId w:val="5"/>
        </w:numPr>
      </w:pPr>
      <w:r>
        <w:t xml:space="preserve">Alternatively: given a sampling frequency,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>
        <w:t xml:space="preserve">, we can reconstruct any signal where its highest frequency component satisfies: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</w:p>
    <w:p w14:paraId="69301FF9" w14:textId="17C04383" w:rsidR="00834827" w:rsidRDefault="000672B0" w:rsidP="00834827">
      <w:pPr>
        <w:pStyle w:val="ListParagraph"/>
        <w:numPr>
          <w:ilvl w:val="1"/>
          <w:numId w:val="5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502B2C4C" wp14:editId="450D7EFD">
            <wp:simplePos x="0" y="0"/>
            <wp:positionH relativeFrom="margin">
              <wp:posOffset>4754439</wp:posOffset>
            </wp:positionH>
            <wp:positionV relativeFrom="paragraph">
              <wp:posOffset>73025</wp:posOffset>
            </wp:positionV>
            <wp:extent cx="1434144" cy="1828800"/>
            <wp:effectExtent l="0" t="0" r="0" b="0"/>
            <wp:wrapSquare wrapText="bothSides"/>
            <wp:docPr id="17808896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144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827">
        <w:t xml:space="preserve">Otherwise, we will have </w:t>
      </w:r>
      <w:r w:rsidR="00834827" w:rsidRPr="00834827">
        <w:rPr>
          <w:b/>
          <w:bCs/>
        </w:rPr>
        <w:t>aliasing</w:t>
      </w:r>
    </w:p>
    <w:p w14:paraId="7928D064" w14:textId="0B7B6437" w:rsidR="00834827" w:rsidRDefault="00834827" w:rsidP="00FF1D3A">
      <w:pPr>
        <w:pStyle w:val="ListParagraph"/>
        <w:numPr>
          <w:ilvl w:val="0"/>
          <w:numId w:val="5"/>
        </w:numPr>
      </w:pPr>
      <w:r>
        <w:t>Discrete Time discussion</w:t>
      </w:r>
    </w:p>
    <w:p w14:paraId="1CF57763" w14:textId="63F55395" w:rsidR="00834827" w:rsidRPr="000672B0" w:rsidRDefault="00834827" w:rsidP="00834827">
      <w:pPr>
        <w:pStyle w:val="ListParagraph"/>
        <w:numPr>
          <w:ilvl w:val="1"/>
          <w:numId w:val="5"/>
        </w:numPr>
      </w:pPr>
      <w:r>
        <w:t xml:space="preserve">Given a continuous time sampling frequency,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t xml:space="preserve">, in cycles per </w:t>
      </w:r>
      <w:r w:rsidRPr="00834827">
        <w:rPr>
          <w:b/>
          <w:bCs/>
        </w:rPr>
        <w:t>second</w:t>
      </w:r>
      <w:r>
        <w:t xml:space="preserve">, and a continuous time signal with a maximum frequency component,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, in cycles per </w:t>
      </w:r>
      <w:r w:rsidRPr="00834827">
        <w:rPr>
          <w:b/>
          <w:bCs/>
        </w:rPr>
        <w:t>second</w:t>
      </w:r>
      <w:r>
        <w:t xml:space="preserve">, the discrete time sampling frequency,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>
        <w:t xml:space="preserve">, that satisfies the Sampling Theorem should be: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  <m:r>
          <w:rPr>
            <w:rFonts w:ascii="Cambria Math" w:hAnsi="Cambria Math"/>
          </w:rPr>
          <m:t>=2π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den>
        </m:f>
      </m:oMath>
      <w:r>
        <w:t xml:space="preserve">, in radians per </w:t>
      </w:r>
      <w:r w:rsidRPr="00834827">
        <w:rPr>
          <w:b/>
          <w:bCs/>
        </w:rPr>
        <w:t>sample</w:t>
      </w:r>
      <w:r w:rsidR="000672B0">
        <w:rPr>
          <w:b/>
          <w:bCs/>
        </w:rPr>
        <w:t xml:space="preserve">, </w:t>
      </w:r>
      <w:r w:rsidR="000672B0" w:rsidRPr="000672B0">
        <w:t>where</w:t>
      </w:r>
      <w:r w:rsidR="000672B0">
        <w:rPr>
          <w:b/>
          <w:bCs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π≤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  <m:r>
          <w:rPr>
            <w:rFonts w:ascii="Cambria Math" w:hAnsi="Cambria Math"/>
          </w:rPr>
          <m:t>≤π</m:t>
        </m:r>
      </m:oMath>
    </w:p>
    <w:p w14:paraId="4F4FBD16" w14:textId="7AD13F84" w:rsidR="000672B0" w:rsidRPr="000672B0" w:rsidRDefault="000672B0" w:rsidP="00834827">
      <w:pPr>
        <w:pStyle w:val="ListParagraph"/>
        <w:numPr>
          <w:ilvl w:val="1"/>
          <w:numId w:val="5"/>
        </w:numPr>
      </w:pPr>
      <w:r>
        <w:rPr>
          <w:b/>
          <w:bCs/>
        </w:rPr>
        <w:t xml:space="preserve">Else, if the Sampling Theorem does NOT hold, then </w:t>
      </w:r>
      <w:r w:rsidRPr="000672B0">
        <w:rPr>
          <w:b/>
          <w:bCs/>
        </w:rPr>
        <w:t xml:space="preserve">ALIASING occurs, and </w:t>
      </w:r>
      <m:oMath>
        <m:acc>
          <m:accPr>
            <m:ctrlPr>
              <w:rPr>
                <w:rFonts w:ascii="Cambria Math" w:hAnsi="Cambria Math"/>
                <w:b/>
                <w:bCs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 w:rsidRPr="000672B0">
        <w:rPr>
          <w:b/>
          <w:bCs/>
        </w:rPr>
        <w:t xml:space="preserve"> must be adjusted!</w:t>
      </w:r>
    </w:p>
    <w:p w14:paraId="26FBE518" w14:textId="1B00D3A5" w:rsidR="000672B0" w:rsidRDefault="000672B0" w:rsidP="000672B0">
      <w:pPr>
        <w:pStyle w:val="ListParagraph"/>
        <w:numPr>
          <w:ilvl w:val="0"/>
          <w:numId w:val="5"/>
        </w:numPr>
      </w:pPr>
      <w:r>
        <w:t>Aliasing Example (see Slides 5-9)</w:t>
      </w:r>
    </w:p>
    <w:p w14:paraId="51738DF2" w14:textId="57C0161B" w:rsidR="00B72DC6" w:rsidRDefault="000672B0" w:rsidP="00292F0F">
      <w:pPr>
        <w:pStyle w:val="ListParagraph"/>
      </w:pPr>
      <w:r>
        <w:rPr>
          <w:noProof/>
        </w:rPr>
        <w:drawing>
          <wp:inline distT="0" distB="0" distL="0" distR="0" wp14:anchorId="44D1249E" wp14:editId="09C426B4">
            <wp:extent cx="2743200" cy="1778649"/>
            <wp:effectExtent l="0" t="0" r="0" b="0"/>
            <wp:docPr id="9396780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78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A8167" w14:textId="07BEF39C" w:rsidR="00B72DC6" w:rsidRDefault="00B72DC6" w:rsidP="00B72DC6">
      <w:r>
        <w:t xml:space="preserve">Aliasing </w:t>
      </w:r>
    </w:p>
    <w:p w14:paraId="2D76B29B" w14:textId="5227DA62" w:rsidR="00B72DC6" w:rsidRDefault="00855274" w:rsidP="00B72DC6">
      <w:pPr>
        <w:pStyle w:val="ListParagraph"/>
        <w:numPr>
          <w:ilvl w:val="0"/>
          <w:numId w:val="7"/>
        </w:numPr>
      </w:pPr>
      <w:r>
        <w:t>Classic “Aliasing”</w:t>
      </w:r>
    </w:p>
    <w:p w14:paraId="130DE553" w14:textId="6E04A031" w:rsidR="00B72DC6" w:rsidRDefault="00B72DC6" w:rsidP="00B72DC6">
      <w:pPr>
        <w:pStyle w:val="ListParagraph"/>
        <w:numPr>
          <w:ilvl w:val="1"/>
          <w:numId w:val="7"/>
        </w:numPr>
      </w:pPr>
      <w:r>
        <w:t xml:space="preserve">Cause: Sampling </w:t>
      </w:r>
      <w:r w:rsidR="00F17AA2">
        <w:t>rate</w:t>
      </w:r>
      <w:r>
        <w:t xml:space="preserve">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s</w:t>
      </w:r>
      <w:r w:rsidR="00F17AA2">
        <w:t xml:space="preserve"> does not satisfy the </w:t>
      </w:r>
      <w:r>
        <w:t>Sampling Theorem</w:t>
      </w:r>
    </w:p>
    <w:p w14:paraId="36E77516" w14:textId="398D7DDD" w:rsidR="00B72DC6" w:rsidRDefault="00B72DC6" w:rsidP="00B72DC6">
      <w:pPr>
        <w:pStyle w:val="ListParagraph"/>
        <w:numPr>
          <w:ilvl w:val="1"/>
          <w:numId w:val="7"/>
        </w:numPr>
      </w:pPr>
      <w:r>
        <w:t xml:space="preserve">Results: </w:t>
      </w:r>
      <w:r w:rsidR="00F17AA2">
        <w:t xml:space="preserve">After sampling, consider a frequency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0</w:t>
      </w:r>
      <w:r w:rsidR="00F17AA2">
        <w:t xml:space="preserve"> that was captured correctly by sampling because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s</w:t>
      </w:r>
      <w:r w:rsidR="00F17AA2">
        <w:t xml:space="preserve"> &gt; 2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 xml:space="preserve">0. </w:t>
      </w:r>
      <w:r w:rsidR="00F17AA2">
        <w:t xml:space="preserve"> However, there are also an infinite number of </w:t>
      </w:r>
      <w:r w:rsidR="00F17AA2">
        <w:lastRenderedPageBreak/>
        <w:t xml:space="preserve">frequencies outside the range -½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s</w:t>
      </w:r>
      <w:r w:rsidR="00F17AA2">
        <w:t xml:space="preserve"> </w:t>
      </w:r>
      <w:r w:rsidR="00F17AA2">
        <w:t xml:space="preserve">&lt; f &lt; ½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s</w:t>
      </w:r>
      <w:r w:rsidR="00F17AA2">
        <w:t xml:space="preserve"> </w:t>
      </w:r>
      <w:r w:rsidR="00F17AA2">
        <w:t xml:space="preserve">that will alias to frequency </w:t>
      </w:r>
      <w:r w:rsidR="00F17AA2" w:rsidRPr="00F17AA2">
        <w:rPr>
          <w:i/>
          <w:iCs/>
        </w:rPr>
        <w:t>f</w:t>
      </w:r>
      <w:r w:rsidR="00F17AA2">
        <w:rPr>
          <w:vertAlign w:val="subscript"/>
        </w:rPr>
        <w:t>0</w:t>
      </w:r>
      <w:r w:rsidR="00F17AA2">
        <w:rPr>
          <w:vertAlign w:val="subscript"/>
        </w:rPr>
        <w:t xml:space="preserve"> </w:t>
      </w:r>
      <w:r w:rsidR="00F17AA2">
        <w:t>due to s</w:t>
      </w:r>
      <w:r>
        <w:t>ampling</w:t>
      </w:r>
      <w:r w:rsidR="00F17AA2">
        <w:t>.</w:t>
      </w:r>
      <w:r w:rsidR="00DA62B7">
        <w:t xml:space="preserve">  These aliasing frequencies are </w:t>
      </w:r>
      <w:r w:rsidR="00DA62B7">
        <w:t xml:space="preserve">of the form </w:t>
      </w:r>
      <w:r w:rsidR="00DA62B7" w:rsidRPr="00F17AA2">
        <w:rPr>
          <w:i/>
          <w:iCs/>
        </w:rPr>
        <w:t>f</w:t>
      </w:r>
      <w:r w:rsidR="00DA62B7">
        <w:rPr>
          <w:vertAlign w:val="subscript"/>
        </w:rPr>
        <w:t>0</w:t>
      </w:r>
      <w:r w:rsidR="00DA62B7">
        <w:t xml:space="preserve"> + </w:t>
      </w:r>
      <w:r w:rsidR="00DA62B7" w:rsidRPr="00F17AA2">
        <w:rPr>
          <w:i/>
          <w:iCs/>
        </w:rPr>
        <w:t>m</w:t>
      </w:r>
      <w:r w:rsidR="00DA62B7">
        <w:t xml:space="preserve"> </w:t>
      </w:r>
      <w:r w:rsidR="00DA62B7" w:rsidRPr="00F17AA2">
        <w:rPr>
          <w:i/>
          <w:iCs/>
        </w:rPr>
        <w:t>f</w:t>
      </w:r>
      <w:r w:rsidR="00DA62B7">
        <w:rPr>
          <w:vertAlign w:val="subscript"/>
        </w:rPr>
        <w:t>s</w:t>
      </w:r>
      <w:r w:rsidR="00DA62B7">
        <w:t xml:space="preserve"> where </w:t>
      </w:r>
      <w:r w:rsidR="00DA62B7" w:rsidRPr="00F17AA2">
        <w:rPr>
          <w:i/>
          <w:iCs/>
        </w:rPr>
        <w:t>m</w:t>
      </w:r>
      <w:r w:rsidR="00DA62B7">
        <w:t xml:space="preserve"> is an integer</w:t>
      </w:r>
      <w:r w:rsidR="00DA62B7">
        <w:t>.</w:t>
      </w:r>
    </w:p>
    <w:p w14:paraId="652536E7" w14:textId="4BCEF506" w:rsidR="00B72DC6" w:rsidRDefault="00DA62B7" w:rsidP="00B72DC6">
      <w:pPr>
        <w:pStyle w:val="ListParagraph"/>
        <w:numPr>
          <w:ilvl w:val="0"/>
          <w:numId w:val="7"/>
        </w:numPr>
      </w:pPr>
      <w:r>
        <w:t xml:space="preserve">Another kind of aliasing: </w:t>
      </w:r>
      <w:r w:rsidR="00B72DC6">
        <w:t>Folding</w:t>
      </w:r>
    </w:p>
    <w:p w14:paraId="1887F6F8" w14:textId="77777777" w:rsidR="00DA62B7" w:rsidRDefault="00DA62B7" w:rsidP="00DA62B7">
      <w:pPr>
        <w:pStyle w:val="ListParagraph"/>
        <w:numPr>
          <w:ilvl w:val="1"/>
          <w:numId w:val="7"/>
        </w:numPr>
      </w:pPr>
      <w:r>
        <w:t xml:space="preserve">Cause: Sampling rate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does not satisfy the Sampling Theorem</w:t>
      </w:r>
    </w:p>
    <w:p w14:paraId="0F6C4D39" w14:textId="48DB4C3D" w:rsidR="00DA62B7" w:rsidRDefault="00DA62B7" w:rsidP="00DA62B7">
      <w:pPr>
        <w:pStyle w:val="ListParagraph"/>
        <w:numPr>
          <w:ilvl w:val="1"/>
          <w:numId w:val="7"/>
        </w:numPr>
      </w:pPr>
      <w:r>
        <w:t xml:space="preserve">Results: After sampling, consider a frequency </w:t>
      </w:r>
      <w:r w:rsidRPr="00F17AA2">
        <w:rPr>
          <w:i/>
          <w:iCs/>
        </w:rPr>
        <w:t>f</w:t>
      </w:r>
      <w:r>
        <w:rPr>
          <w:vertAlign w:val="subscript"/>
        </w:rPr>
        <w:t>0</w:t>
      </w:r>
      <w:r>
        <w:t xml:space="preserve"> that was captured correctly by sampling because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&gt; 2 </w:t>
      </w:r>
      <w:r w:rsidRPr="00F17AA2">
        <w:rPr>
          <w:i/>
          <w:iCs/>
        </w:rPr>
        <w:t>f</w:t>
      </w:r>
      <w:r>
        <w:rPr>
          <w:vertAlign w:val="subscript"/>
        </w:rPr>
        <w:t xml:space="preserve">0. </w:t>
      </w:r>
      <w:r>
        <w:t xml:space="preserve"> However, there are also an infinite number of frequencies outside the range -½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&lt; f &lt; ½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that will alias to frequency </w:t>
      </w:r>
      <w:r w:rsidRPr="00F17AA2">
        <w:rPr>
          <w:i/>
          <w:iCs/>
        </w:rPr>
        <w:t>f</w:t>
      </w:r>
      <w:r>
        <w:rPr>
          <w:vertAlign w:val="subscript"/>
        </w:rPr>
        <w:t xml:space="preserve">0 </w:t>
      </w:r>
      <w:r>
        <w:t xml:space="preserve">due to sampling.  These aliasing frequencies are of the form </w:t>
      </w:r>
      <w:r>
        <w:t>-</w:t>
      </w:r>
      <w:r w:rsidRPr="00F17AA2">
        <w:rPr>
          <w:i/>
          <w:iCs/>
        </w:rPr>
        <w:t>f</w:t>
      </w:r>
      <w:r>
        <w:rPr>
          <w:vertAlign w:val="subscript"/>
        </w:rPr>
        <w:t>0</w:t>
      </w:r>
      <w:r>
        <w:t xml:space="preserve"> + </w:t>
      </w:r>
      <w:r w:rsidRPr="00F17AA2">
        <w:rPr>
          <w:i/>
          <w:iCs/>
        </w:rPr>
        <w:t>m</w:t>
      </w:r>
      <w:r>
        <w:t xml:space="preserve"> </w:t>
      </w:r>
      <w:r w:rsidRPr="00F17AA2">
        <w:rPr>
          <w:i/>
          <w:iCs/>
        </w:rPr>
        <w:t>f</w:t>
      </w:r>
      <w:r>
        <w:rPr>
          <w:vertAlign w:val="subscript"/>
        </w:rPr>
        <w:t>s</w:t>
      </w:r>
      <w:r>
        <w:t xml:space="preserve"> where </w:t>
      </w:r>
      <w:r w:rsidRPr="00F17AA2">
        <w:rPr>
          <w:i/>
          <w:iCs/>
        </w:rPr>
        <w:t>m</w:t>
      </w:r>
      <w:r>
        <w:t xml:space="preserve"> is an integer.</w:t>
      </w:r>
    </w:p>
    <w:p w14:paraId="0255E0C3" w14:textId="0209ED18" w:rsidR="00855274" w:rsidRDefault="003476A2" w:rsidP="003476A2">
      <w:r>
        <w:t>Reconstruction</w:t>
      </w:r>
    </w:p>
    <w:p w14:paraId="0FA6A7DD" w14:textId="1C8E09A7" w:rsidR="003476A2" w:rsidRDefault="003476A2" w:rsidP="003476A2">
      <w:pPr>
        <w:pStyle w:val="ListParagraph"/>
        <w:numPr>
          <w:ilvl w:val="0"/>
          <w:numId w:val="5"/>
        </w:numPr>
      </w:pPr>
      <w:r>
        <w:t>Ideal Reconstruction</w:t>
      </w:r>
    </w:p>
    <w:p w14:paraId="12646AE8" w14:textId="40D608A2" w:rsidR="003476A2" w:rsidRDefault="00DA62B7" w:rsidP="003476A2">
      <w:pPr>
        <w:pStyle w:val="ListParagraph"/>
        <w:numPr>
          <w:ilvl w:val="1"/>
          <w:numId w:val="5"/>
        </w:numPr>
      </w:pPr>
      <w:r>
        <w:t>Sampling s</w:t>
      </w:r>
      <w:r w:rsidR="003476A2">
        <w:t>atisfies Sampling Theorem</w:t>
      </w:r>
    </w:p>
    <w:p w14:paraId="3CAC8EBF" w14:textId="04E9AD14" w:rsidR="003476A2" w:rsidRDefault="003476A2" w:rsidP="003476A2">
      <w:pPr>
        <w:pStyle w:val="ListParagraph"/>
        <w:numPr>
          <w:ilvl w:val="1"/>
          <w:numId w:val="5"/>
        </w:numPr>
      </w:pPr>
      <w:r>
        <w:t>Not realistic</w:t>
      </w:r>
    </w:p>
    <w:p w14:paraId="3B5BE3D0" w14:textId="464073B9" w:rsidR="003476A2" w:rsidRDefault="003476A2" w:rsidP="003476A2">
      <w:pPr>
        <w:pStyle w:val="ListParagraph"/>
        <w:numPr>
          <w:ilvl w:val="2"/>
          <w:numId w:val="5"/>
        </w:numPr>
      </w:pPr>
      <w:r>
        <w:t>We can’t sample every possible point</w:t>
      </w:r>
    </w:p>
    <w:p w14:paraId="3971D310" w14:textId="452AA435" w:rsidR="003476A2" w:rsidRDefault="003476A2" w:rsidP="003476A2">
      <w:pPr>
        <w:pStyle w:val="ListParagraph"/>
        <w:numPr>
          <w:ilvl w:val="1"/>
          <w:numId w:val="5"/>
        </w:numPr>
      </w:pPr>
      <w:r>
        <w:t>Not practical</w:t>
      </w:r>
    </w:p>
    <w:p w14:paraId="2EDB9B8C" w14:textId="6E6D87FF" w:rsidR="003476A2" w:rsidRDefault="003476A2" w:rsidP="003476A2">
      <w:pPr>
        <w:pStyle w:val="ListParagraph"/>
        <w:numPr>
          <w:ilvl w:val="2"/>
          <w:numId w:val="5"/>
        </w:numPr>
      </w:pPr>
      <w:r>
        <w:t xml:space="preserve">We don’t </w:t>
      </w:r>
      <w:r w:rsidRPr="003476A2">
        <w:rPr>
          <w:b/>
          <w:bCs/>
        </w:rPr>
        <w:t>need</w:t>
      </w:r>
      <w:r>
        <w:t xml:space="preserve"> every possible point, we can work off of fewer samples</w:t>
      </w:r>
    </w:p>
    <w:p w14:paraId="5FB7EF63" w14:textId="24E8FDEB" w:rsidR="003476A2" w:rsidRDefault="003476A2" w:rsidP="003476A2">
      <w:pPr>
        <w:pStyle w:val="ListParagraph"/>
        <w:numPr>
          <w:ilvl w:val="3"/>
          <w:numId w:val="5"/>
        </w:numPr>
      </w:pPr>
      <w:r>
        <w:t>Saves space, compute</w:t>
      </w:r>
    </w:p>
    <w:p w14:paraId="398E79B3" w14:textId="3437BC22" w:rsidR="003476A2" w:rsidRDefault="003476A2" w:rsidP="003476A2">
      <w:pPr>
        <w:pStyle w:val="ListParagraph"/>
        <w:numPr>
          <w:ilvl w:val="0"/>
          <w:numId w:val="5"/>
        </w:numPr>
      </w:pPr>
      <w:r>
        <w:t>Interpolation between sampled points</w:t>
      </w:r>
    </w:p>
    <w:p w14:paraId="0230C534" w14:textId="3637A079" w:rsidR="003476A2" w:rsidRDefault="003476A2" w:rsidP="003476A2">
      <w:pPr>
        <w:pStyle w:val="ListParagraph"/>
        <w:numPr>
          <w:ilvl w:val="1"/>
          <w:numId w:val="5"/>
        </w:numPr>
      </w:pPr>
      <w:r>
        <w:t>Zero-order Hold</w:t>
      </w:r>
    </w:p>
    <w:p w14:paraId="65E98628" w14:textId="1F4F74E2" w:rsidR="003476A2" w:rsidRDefault="003476A2" w:rsidP="003476A2">
      <w:pPr>
        <w:pStyle w:val="ListParagraph"/>
        <w:numPr>
          <w:ilvl w:val="2"/>
          <w:numId w:val="5"/>
        </w:numPr>
      </w:pPr>
      <w:r>
        <w:t>Pro: Simple implementation</w:t>
      </w:r>
    </w:p>
    <w:p w14:paraId="66F4A5B3" w14:textId="27CE75D4" w:rsidR="003476A2" w:rsidRDefault="003476A2" w:rsidP="003476A2">
      <w:pPr>
        <w:pStyle w:val="ListParagraph"/>
        <w:numPr>
          <w:ilvl w:val="2"/>
          <w:numId w:val="5"/>
        </w:numPr>
      </w:pPr>
      <w:r>
        <w:t>Con: clear artifacts</w:t>
      </w:r>
    </w:p>
    <w:p w14:paraId="004099FE" w14:textId="0347D4A6" w:rsidR="00DA62B7" w:rsidRDefault="00DA62B7" w:rsidP="003476A2">
      <w:pPr>
        <w:pStyle w:val="ListParagraph"/>
        <w:numPr>
          <w:ilvl w:val="2"/>
          <w:numId w:val="5"/>
        </w:numPr>
      </w:pPr>
      <w:r>
        <w:t>Application: used in some designs for digital-to-analog converters</w:t>
      </w:r>
    </w:p>
    <w:p w14:paraId="215B40D2" w14:textId="7257E895" w:rsidR="003476A2" w:rsidRDefault="003476A2" w:rsidP="003476A2">
      <w:pPr>
        <w:pStyle w:val="ListParagraph"/>
        <w:numPr>
          <w:ilvl w:val="1"/>
          <w:numId w:val="5"/>
        </w:numPr>
      </w:pPr>
      <w:r>
        <w:t>Linear</w:t>
      </w:r>
    </w:p>
    <w:p w14:paraId="76A9692E" w14:textId="593265B4" w:rsidR="003476A2" w:rsidRDefault="003476A2" w:rsidP="003476A2">
      <w:pPr>
        <w:pStyle w:val="ListParagraph"/>
        <w:numPr>
          <w:ilvl w:val="2"/>
          <w:numId w:val="5"/>
        </w:numPr>
      </w:pPr>
      <w:r>
        <w:t>Pro: Pretty good approximation</w:t>
      </w:r>
    </w:p>
    <w:p w14:paraId="5640319B" w14:textId="46592D57" w:rsidR="003476A2" w:rsidRDefault="003476A2" w:rsidP="003476A2">
      <w:pPr>
        <w:pStyle w:val="ListParagraph"/>
        <w:numPr>
          <w:ilvl w:val="2"/>
          <w:numId w:val="5"/>
        </w:numPr>
      </w:pPr>
      <w:r>
        <w:t>Con: more work, still has artifacts</w:t>
      </w:r>
    </w:p>
    <w:p w14:paraId="50EF2D39" w14:textId="4334028B" w:rsidR="00DA62B7" w:rsidRDefault="00DA62B7" w:rsidP="003476A2">
      <w:pPr>
        <w:pStyle w:val="ListParagraph"/>
        <w:numPr>
          <w:ilvl w:val="2"/>
          <w:numId w:val="5"/>
        </w:numPr>
      </w:pPr>
      <w:r>
        <w:t>Application: used in speech and audio signals; causes blurring effects in images</w:t>
      </w:r>
    </w:p>
    <w:p w14:paraId="695579C3" w14:textId="06C54466" w:rsidR="003476A2" w:rsidRDefault="003476A2" w:rsidP="003476A2">
      <w:pPr>
        <w:pStyle w:val="ListParagraph"/>
        <w:numPr>
          <w:ilvl w:val="1"/>
          <w:numId w:val="5"/>
        </w:numPr>
      </w:pPr>
      <w:r>
        <w:t>Curve-fitting</w:t>
      </w:r>
    </w:p>
    <w:p w14:paraId="01081AD7" w14:textId="2906AC40" w:rsidR="003476A2" w:rsidRDefault="003476A2" w:rsidP="003476A2">
      <w:pPr>
        <w:pStyle w:val="ListParagraph"/>
        <w:numPr>
          <w:ilvl w:val="2"/>
          <w:numId w:val="5"/>
        </w:numPr>
      </w:pPr>
      <w:r>
        <w:t>Pro: smooth curve</w:t>
      </w:r>
    </w:p>
    <w:p w14:paraId="44A2726D" w14:textId="6C711D1B" w:rsidR="003476A2" w:rsidRDefault="003476A2" w:rsidP="003476A2">
      <w:pPr>
        <w:pStyle w:val="ListParagraph"/>
        <w:numPr>
          <w:ilvl w:val="2"/>
          <w:numId w:val="5"/>
        </w:numPr>
      </w:pPr>
      <w:r>
        <w:t>Con: complex implementation</w:t>
      </w:r>
    </w:p>
    <w:p w14:paraId="4A76F257" w14:textId="46D38882" w:rsidR="00DA62B7" w:rsidRDefault="00DA62B7" w:rsidP="003476A2">
      <w:pPr>
        <w:pStyle w:val="ListParagraph"/>
        <w:numPr>
          <w:ilvl w:val="2"/>
          <w:numId w:val="5"/>
        </w:numPr>
      </w:pPr>
      <w:r>
        <w:t xml:space="preserve">Application: commonly used when expanding an image and interpolating the pixel values for the new pixels (e.g. expanding a 512 x 512 image into a 2048 x 2048 </w:t>
      </w:r>
      <w:proofErr w:type="spellStart"/>
      <w:r>
        <w:t>iimage</w:t>
      </w:r>
      <w:proofErr w:type="spellEnd"/>
      <w:r>
        <w:t>).</w:t>
      </w:r>
    </w:p>
    <w:sectPr w:rsidR="00DA6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22C"/>
    <w:multiLevelType w:val="hybridMultilevel"/>
    <w:tmpl w:val="16762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AC9"/>
    <w:multiLevelType w:val="hybridMultilevel"/>
    <w:tmpl w:val="70AAC2C6"/>
    <w:lvl w:ilvl="0" w:tplc="2530E8B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C1D13"/>
    <w:multiLevelType w:val="hybridMultilevel"/>
    <w:tmpl w:val="A9721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02340"/>
    <w:multiLevelType w:val="multilevel"/>
    <w:tmpl w:val="256C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D34E9"/>
    <w:multiLevelType w:val="hybridMultilevel"/>
    <w:tmpl w:val="2C84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C273D"/>
    <w:multiLevelType w:val="hybridMultilevel"/>
    <w:tmpl w:val="9906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06265"/>
    <w:multiLevelType w:val="hybridMultilevel"/>
    <w:tmpl w:val="30628B82"/>
    <w:lvl w:ilvl="0" w:tplc="84EE31D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03149"/>
    <w:multiLevelType w:val="hybridMultilevel"/>
    <w:tmpl w:val="0EEE0C7C"/>
    <w:lvl w:ilvl="0" w:tplc="167E4AE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582917">
    <w:abstractNumId w:val="7"/>
  </w:num>
  <w:num w:numId="2" w16cid:durableId="346761163">
    <w:abstractNumId w:val="5"/>
  </w:num>
  <w:num w:numId="3" w16cid:durableId="895048081">
    <w:abstractNumId w:val="2"/>
  </w:num>
  <w:num w:numId="4" w16cid:durableId="913931924">
    <w:abstractNumId w:val="4"/>
  </w:num>
  <w:num w:numId="5" w16cid:durableId="783427533">
    <w:abstractNumId w:val="1"/>
  </w:num>
  <w:num w:numId="6" w16cid:durableId="1624925188">
    <w:abstractNumId w:val="6"/>
  </w:num>
  <w:num w:numId="7" w16cid:durableId="872233944">
    <w:abstractNumId w:val="0"/>
  </w:num>
  <w:num w:numId="8" w16cid:durableId="984696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95"/>
    <w:rsid w:val="000165BF"/>
    <w:rsid w:val="000672B0"/>
    <w:rsid w:val="00086956"/>
    <w:rsid w:val="0018666D"/>
    <w:rsid w:val="001D4BC8"/>
    <w:rsid w:val="002076FA"/>
    <w:rsid w:val="002310A2"/>
    <w:rsid w:val="00292F0F"/>
    <w:rsid w:val="00301B83"/>
    <w:rsid w:val="00335A04"/>
    <w:rsid w:val="003476A2"/>
    <w:rsid w:val="003E5303"/>
    <w:rsid w:val="004051C2"/>
    <w:rsid w:val="00437A01"/>
    <w:rsid w:val="00525FE5"/>
    <w:rsid w:val="005D7666"/>
    <w:rsid w:val="005E321D"/>
    <w:rsid w:val="00625CEB"/>
    <w:rsid w:val="006650F7"/>
    <w:rsid w:val="00680120"/>
    <w:rsid w:val="00765E9D"/>
    <w:rsid w:val="007712F9"/>
    <w:rsid w:val="00777033"/>
    <w:rsid w:val="007A3216"/>
    <w:rsid w:val="00823ED0"/>
    <w:rsid w:val="00834827"/>
    <w:rsid w:val="008508D8"/>
    <w:rsid w:val="00855274"/>
    <w:rsid w:val="00887A0E"/>
    <w:rsid w:val="0089621D"/>
    <w:rsid w:val="009B4195"/>
    <w:rsid w:val="00A177F5"/>
    <w:rsid w:val="00AD3612"/>
    <w:rsid w:val="00B363CA"/>
    <w:rsid w:val="00B72DC6"/>
    <w:rsid w:val="00BE3BF1"/>
    <w:rsid w:val="00C96CA7"/>
    <w:rsid w:val="00CC2A4C"/>
    <w:rsid w:val="00D65C8D"/>
    <w:rsid w:val="00DA0777"/>
    <w:rsid w:val="00DA62B7"/>
    <w:rsid w:val="00E470EF"/>
    <w:rsid w:val="00E52415"/>
    <w:rsid w:val="00E712D4"/>
    <w:rsid w:val="00EC762B"/>
    <w:rsid w:val="00F17AA2"/>
    <w:rsid w:val="00F64D5D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8458"/>
  <w15:chartTrackingRefBased/>
  <w15:docId w15:val="{9AC08031-4E1C-4D34-A5C3-43727540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1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F1D3A"/>
    <w:rPr>
      <w:color w:val="666666"/>
    </w:rPr>
  </w:style>
  <w:style w:type="character" w:styleId="Hyperlink">
    <w:name w:val="Hyperlink"/>
    <w:basedOn w:val="DefaultParagraphFont"/>
    <w:uiPriority w:val="99"/>
    <w:semiHidden/>
    <w:unhideWhenUsed/>
    <w:rsid w:val="00292F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FlBVPfiP_I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DEypWNDJiA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youtube.com/watch?v=hnpILIIo9ek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-jPPJEHMep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Liu</dc:creator>
  <cp:keywords/>
  <dc:description/>
  <cp:lastModifiedBy>Evans, Brian L</cp:lastModifiedBy>
  <cp:revision>19</cp:revision>
  <dcterms:created xsi:type="dcterms:W3CDTF">2026-09-22T15:54:00Z</dcterms:created>
  <dcterms:modified xsi:type="dcterms:W3CDTF">2026-09-22T21:43:00Z</dcterms:modified>
</cp:coreProperties>
</file>